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987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3306"/>
        <w:gridCol w:w="3685"/>
        <w:gridCol w:w="3685"/>
        <w:gridCol w:w="3685"/>
      </w:tblGrid>
      <w:tr w:rsidR="00945ECC" w:rsidRPr="000C71DE" w:rsidTr="00567281">
        <w:trPr>
          <w:cantSplit/>
          <w:trHeight w:val="340"/>
        </w:trPr>
        <w:tc>
          <w:tcPr>
            <w:tcW w:w="846" w:type="dxa"/>
            <w:vMerge w:val="restart"/>
            <w:shd w:val="clear" w:color="auto" w:fill="E2EFD9" w:themeFill="accent6" w:themeFillTint="33"/>
            <w:textDirection w:val="btLr"/>
          </w:tcPr>
          <w:p w:rsidR="00945ECC" w:rsidRPr="000C71DE" w:rsidRDefault="00945ECC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Spelling – Phonic and whole word</w:t>
            </w:r>
          </w:p>
        </w:tc>
        <w:tc>
          <w:tcPr>
            <w:tcW w:w="3306" w:type="dxa"/>
            <w:shd w:val="clear" w:color="auto" w:fill="FBE4D5" w:themeFill="accent2" w:themeFillTint="33"/>
          </w:tcPr>
          <w:p w:rsidR="00945ECC" w:rsidRPr="000C71DE" w:rsidRDefault="00945ECC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3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945ECC" w:rsidRPr="000C71DE" w:rsidRDefault="00945ECC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4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945ECC" w:rsidRPr="000C71DE" w:rsidRDefault="00945ECC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5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945ECC" w:rsidRPr="000C71DE" w:rsidRDefault="00945ECC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6</w:t>
            </w:r>
          </w:p>
        </w:tc>
      </w:tr>
      <w:tr w:rsidR="00C14E8E" w:rsidRPr="000C71DE" w:rsidTr="00567281">
        <w:trPr>
          <w:cantSplit/>
          <w:trHeight w:val="1761"/>
        </w:trPr>
        <w:tc>
          <w:tcPr>
            <w:tcW w:w="846" w:type="dxa"/>
            <w:vMerge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3306" w:type="dxa"/>
          </w:tcPr>
          <w:p w:rsidR="00BA0539" w:rsidRDefault="00BA053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FE2CE9" w:rsidRDefault="004C1210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 xml:space="preserve">rite words spelt </w:t>
            </w:r>
            <w:proofErr w:type="spellStart"/>
            <w:r w:rsidR="00FE2CE9" w:rsidRPr="00FE2CE9">
              <w:rPr>
                <w:rFonts w:ascii="Maiandra GD" w:hAnsi="Maiandra GD"/>
                <w:sz w:val="16"/>
                <w:szCs w:val="16"/>
              </w:rPr>
              <w:t>ei</w:t>
            </w:r>
            <w:proofErr w:type="spellEnd"/>
            <w:r w:rsidR="00FE2CE9" w:rsidRPr="00FE2CE9">
              <w:rPr>
                <w:rFonts w:ascii="Maiandra GD" w:hAnsi="Maiandra GD"/>
                <w:sz w:val="16"/>
                <w:szCs w:val="16"/>
              </w:rPr>
              <w:t xml:space="preserve">, </w:t>
            </w:r>
            <w:proofErr w:type="spellStart"/>
            <w:r w:rsidR="00FE2CE9" w:rsidRPr="00FE2CE9">
              <w:rPr>
                <w:rFonts w:ascii="Maiandra GD" w:hAnsi="Maiandra GD"/>
                <w:sz w:val="16"/>
                <w:szCs w:val="16"/>
              </w:rPr>
              <w:t>eigh</w:t>
            </w:r>
            <w:proofErr w:type="spellEnd"/>
            <w:r w:rsidR="00FE2CE9" w:rsidRPr="00FE2CE9">
              <w:rPr>
                <w:rFonts w:ascii="Maiandra GD" w:hAnsi="Maiandra GD"/>
                <w:sz w:val="16"/>
                <w:szCs w:val="16"/>
              </w:rPr>
              <w:t xml:space="preserve"> or </w:t>
            </w:r>
            <w:proofErr w:type="spellStart"/>
            <w:r w:rsidR="00FE2CE9" w:rsidRPr="00FE2CE9">
              <w:rPr>
                <w:rFonts w:ascii="Maiandra GD" w:hAnsi="Maiandra GD"/>
                <w:sz w:val="16"/>
                <w:szCs w:val="16"/>
              </w:rPr>
              <w:t>ey</w:t>
            </w:r>
            <w:proofErr w:type="spellEnd"/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FE2CE9" w:rsidRDefault="00FE2CE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FE2CE9" w:rsidRDefault="004C1210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 xml:space="preserve">rite words spelt </w:t>
            </w:r>
            <w:proofErr w:type="spellStart"/>
            <w:r w:rsidR="00FE2CE9" w:rsidRPr="00FE2CE9">
              <w:rPr>
                <w:rFonts w:ascii="Maiandra GD" w:hAnsi="Maiandra GD"/>
                <w:sz w:val="16"/>
                <w:szCs w:val="16"/>
              </w:rPr>
              <w:t>ch</w:t>
            </w:r>
            <w:proofErr w:type="spellEnd"/>
            <w:r w:rsidR="00FE2CE9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spellStart"/>
            <w:r w:rsidR="00FE2CE9" w:rsidRPr="00FE2CE9"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 w:rsidR="00FE2CE9" w:rsidRPr="00FE2CE9">
              <w:rPr>
                <w:rFonts w:ascii="Maiandra GD" w:hAnsi="Maiandra GD"/>
                <w:sz w:val="16"/>
                <w:szCs w:val="16"/>
              </w:rPr>
              <w:t>: s</w:t>
            </w:r>
            <w:r w:rsidR="00FE2CE9">
              <w:rPr>
                <w:rFonts w:ascii="Maiandra GD" w:hAnsi="Maiandra GD"/>
                <w:sz w:val="16"/>
                <w:szCs w:val="16"/>
              </w:rPr>
              <w:t>cheme, chemist, chef, brochure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FE2CE9" w:rsidRDefault="00FE2CE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S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 xml:space="preserve">pell a range of common homophones </w:t>
            </w:r>
            <w:proofErr w:type="spellStart"/>
            <w:r w:rsidR="00FE2CE9" w:rsidRPr="00FE2CE9"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 w:rsidR="00FE2CE9" w:rsidRPr="00FE2CE9">
              <w:rPr>
                <w:rFonts w:ascii="Maiandra GD" w:hAnsi="Maiandra GD"/>
                <w:sz w:val="16"/>
                <w:szCs w:val="16"/>
              </w:rPr>
              <w:t>: berry/bury, break/brake, grown/groan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  <w:tc>
          <w:tcPr>
            <w:tcW w:w="3685" w:type="dxa"/>
          </w:tcPr>
          <w:p w:rsidR="00BA0539" w:rsidRDefault="00BA0539"/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85"/>
            </w:tblGrid>
            <w:tr w:rsidR="00C14E8E" w:rsidRPr="00FE2CE9" w:rsidTr="00295BF2">
              <w:trPr>
                <w:trHeight w:val="835"/>
              </w:trPr>
              <w:tc>
                <w:tcPr>
                  <w:tcW w:w="3385" w:type="dxa"/>
                </w:tcPr>
                <w:p w:rsidR="00C14E8E" w:rsidRPr="00FE2CE9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W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rite words spelt </w:t>
                  </w:r>
                  <w:proofErr w:type="spellStart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sc</w:t>
                  </w:r>
                  <w:proofErr w:type="spellEnd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eg</w:t>
                  </w:r>
                  <w:proofErr w:type="spellEnd"/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: science, discipline, crescent.</w:t>
                  </w:r>
                </w:p>
                <w:p w:rsidR="00FE2CE9" w:rsidRDefault="00FE2CE9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</w:p>
                <w:p w:rsidR="00C14E8E" w:rsidRPr="00FE2CE9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ind w:right="-672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W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rite words ending with </w:t>
                  </w:r>
                  <w:proofErr w:type="spellStart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gue</w:t>
                  </w:r>
                  <w:proofErr w:type="spellEnd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and que </w:t>
                  </w:r>
                  <w:proofErr w:type="spellStart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eg</w:t>
                  </w:r>
                  <w:proofErr w:type="spellEnd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: league, tongue, antique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FE2CE9" w:rsidRDefault="00FE2CE9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</w:p>
                <w:p w:rsidR="00BA0539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S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pell most homophones in the Y3/Y4 spelling appendix </w:t>
                  </w:r>
                  <w:proofErr w:type="spellStart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eg</w:t>
                  </w:r>
                  <w:proofErr w:type="spellEnd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: accept/except; scene/seen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</w:p>
                <w:p w:rsidR="00C14E8E" w:rsidRPr="00FE2CE9" w:rsidRDefault="00C14E8E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</w:tr>
          </w:tbl>
          <w:p w:rsidR="00C14E8E" w:rsidRPr="00FE2CE9" w:rsidRDefault="00C14E8E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/>
          <w:tbl>
            <w:tblPr>
              <w:tblW w:w="352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529"/>
            </w:tblGrid>
            <w:tr w:rsidR="00C14E8E" w:rsidRPr="00FE2CE9" w:rsidTr="00295BF2">
              <w:trPr>
                <w:trHeight w:val="469"/>
              </w:trPr>
              <w:tc>
                <w:tcPr>
                  <w:tcW w:w="3529" w:type="dxa"/>
                </w:tcPr>
                <w:p w:rsidR="00C14E8E" w:rsidRPr="00FE2CE9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ind w:right="-674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S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pell some homophones from the Y5/Y6 spelling appendix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FE2CE9" w:rsidRDefault="00FE2CE9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</w:p>
                <w:p w:rsidR="00C14E8E" w:rsidRPr="00FE2CE9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D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istinguish between some commonly confused words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</w:tr>
          </w:tbl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S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pelling some challenging homophones from the Y5/Y6 spelling appendix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istinguish between many commonly confused words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</w:tr>
      <w:tr w:rsidR="00C14E8E" w:rsidRPr="000C71DE" w:rsidTr="00567281">
        <w:trPr>
          <w:cantSplit/>
          <w:trHeight w:val="340"/>
        </w:trPr>
        <w:tc>
          <w:tcPr>
            <w:tcW w:w="846" w:type="dxa"/>
            <w:vMerge w:val="restart"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Spelling – other word building</w:t>
            </w:r>
          </w:p>
        </w:tc>
        <w:tc>
          <w:tcPr>
            <w:tcW w:w="3306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3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4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5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6</w:t>
            </w:r>
          </w:p>
        </w:tc>
      </w:tr>
      <w:tr w:rsidR="00C14E8E" w:rsidRPr="000C71DE" w:rsidTr="00567281">
        <w:trPr>
          <w:cantSplit/>
          <w:trHeight w:val="2098"/>
        </w:trPr>
        <w:tc>
          <w:tcPr>
            <w:tcW w:w="846" w:type="dxa"/>
            <w:vMerge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3306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se knowledge of morphology to spell some words with prefixes d</w:t>
            </w:r>
            <w:r w:rsidR="00FE2CE9">
              <w:rPr>
                <w:rFonts w:ascii="Maiandra GD" w:hAnsi="Maiandra GD"/>
                <w:sz w:val="16"/>
                <w:szCs w:val="16"/>
              </w:rPr>
              <w:t xml:space="preserve">is-, </w:t>
            </w:r>
            <w:proofErr w:type="spellStart"/>
            <w:r w:rsidR="00FE2CE9">
              <w:rPr>
                <w:rFonts w:ascii="Maiandra GD" w:hAnsi="Maiandra GD"/>
                <w:sz w:val="16"/>
                <w:szCs w:val="16"/>
              </w:rPr>
              <w:t>mis</w:t>
            </w:r>
            <w:proofErr w:type="spellEnd"/>
            <w:r w:rsidR="00FE2CE9">
              <w:rPr>
                <w:rFonts w:ascii="Maiandra GD" w:hAnsi="Maiandra GD"/>
                <w:sz w:val="16"/>
                <w:szCs w:val="16"/>
              </w:rPr>
              <w:t xml:space="preserve">-, in-, super-, anti- </w:t>
            </w:r>
          </w:p>
          <w:p w:rsidR="00FE2CE9" w:rsidRDefault="00FE2CE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S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pell some words with the suffixes: -</w:t>
            </w:r>
            <w:proofErr w:type="spellStart"/>
            <w:r w:rsidR="00FE2CE9" w:rsidRPr="00FE2CE9">
              <w:rPr>
                <w:rFonts w:ascii="Maiandra GD" w:hAnsi="Maiandra GD"/>
                <w:sz w:val="16"/>
                <w:szCs w:val="16"/>
              </w:rPr>
              <w:t>ation</w:t>
            </w:r>
            <w:proofErr w:type="spellEnd"/>
            <w:r w:rsidR="00FE2CE9" w:rsidRPr="00FE2CE9">
              <w:rPr>
                <w:rFonts w:ascii="Maiandra GD" w:hAnsi="Maiandra GD"/>
                <w:sz w:val="16"/>
                <w:szCs w:val="16"/>
              </w:rPr>
              <w:t>, -</w:t>
            </w:r>
            <w:proofErr w:type="spellStart"/>
            <w:r w:rsidR="00FE2CE9" w:rsidRPr="00FE2CE9">
              <w:rPr>
                <w:rFonts w:ascii="Maiandra GD" w:hAnsi="Maiandra GD"/>
                <w:sz w:val="16"/>
                <w:szCs w:val="16"/>
              </w:rPr>
              <w:t>ly</w:t>
            </w:r>
            <w:proofErr w:type="spellEnd"/>
            <w:r w:rsidR="00FE2CE9" w:rsidRPr="00FE2CE9">
              <w:rPr>
                <w:rFonts w:ascii="Maiandra GD" w:hAnsi="Maiandra GD"/>
                <w:sz w:val="16"/>
                <w:szCs w:val="16"/>
              </w:rPr>
              <w:t xml:space="preserve">, </w:t>
            </w:r>
            <w:r w:rsidR="00FE2CE9">
              <w:rPr>
                <w:rFonts w:ascii="Maiandra GD" w:hAnsi="Maiandra GD"/>
                <w:sz w:val="16"/>
                <w:szCs w:val="16"/>
              </w:rPr>
              <w:t>-sure. –</w:t>
            </w:r>
            <w:proofErr w:type="spellStart"/>
            <w:r w:rsidR="00FE2CE9">
              <w:rPr>
                <w:rFonts w:ascii="Maiandra GD" w:hAnsi="Maiandra GD"/>
                <w:sz w:val="16"/>
                <w:szCs w:val="16"/>
              </w:rPr>
              <w:t>tion</w:t>
            </w:r>
            <w:proofErr w:type="spellEnd"/>
            <w:r w:rsidR="00FE2CE9">
              <w:rPr>
                <w:rFonts w:ascii="Maiandra GD" w:hAnsi="Maiandra GD"/>
                <w:sz w:val="16"/>
                <w:szCs w:val="16"/>
              </w:rPr>
              <w:t>, -</w:t>
            </w:r>
            <w:proofErr w:type="spellStart"/>
            <w:r w:rsidR="00FE2CE9">
              <w:rPr>
                <w:rFonts w:ascii="Maiandra GD" w:hAnsi="Maiandra GD"/>
                <w:sz w:val="16"/>
                <w:szCs w:val="16"/>
              </w:rPr>
              <w:t>sion</w:t>
            </w:r>
            <w:proofErr w:type="spellEnd"/>
            <w:r w:rsidR="00FE2CE9">
              <w:rPr>
                <w:rFonts w:ascii="Maiandra GD" w:hAnsi="Maiandra GD"/>
                <w:sz w:val="16"/>
                <w:szCs w:val="16"/>
              </w:rPr>
              <w:t xml:space="preserve"> and –</w:t>
            </w:r>
            <w:proofErr w:type="spellStart"/>
            <w:r w:rsidR="00FE2CE9">
              <w:rPr>
                <w:rFonts w:ascii="Maiandra GD" w:hAnsi="Maiandra GD"/>
                <w:sz w:val="16"/>
                <w:szCs w:val="16"/>
              </w:rPr>
              <w:t>ssion</w:t>
            </w:r>
            <w:proofErr w:type="spellEnd"/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FE2CE9" w:rsidRDefault="00FE2CE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E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mbed use of apostrophe for a range of contr</w:t>
            </w:r>
            <w:r w:rsidR="00FE2CE9">
              <w:rPr>
                <w:rFonts w:ascii="Maiandra GD" w:hAnsi="Maiandra GD"/>
                <w:sz w:val="16"/>
                <w:szCs w:val="16"/>
              </w:rPr>
              <w:t>actions and for singular nouns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FE2CE9" w:rsidRDefault="00FE2CE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B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eing to use apo</w:t>
            </w:r>
            <w:r w:rsidR="00FE2CE9">
              <w:rPr>
                <w:rFonts w:ascii="Maiandra GD" w:hAnsi="Maiandra GD"/>
                <w:sz w:val="16"/>
                <w:szCs w:val="16"/>
              </w:rPr>
              <w:t>strophes for plural possession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FE2CE9" w:rsidRDefault="00FE2CE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S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pell some words from</w:t>
            </w:r>
            <w:r w:rsidR="00FE2CE9">
              <w:rPr>
                <w:rFonts w:ascii="Maiandra GD" w:hAnsi="Maiandra GD"/>
                <w:sz w:val="16"/>
                <w:szCs w:val="16"/>
              </w:rPr>
              <w:t xml:space="preserve"> the Y3/Y4 Statutory Word List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FE2CE9" w:rsidRDefault="00FE2CE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se dictionaries to aid checking of spelling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knowledge of morphology to spell words with prefixes in-</w:t>
            </w:r>
            <w:r w:rsid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spellStart"/>
            <w:r w:rsidR="00FE2CE9">
              <w:rPr>
                <w:rFonts w:ascii="Maiandra GD" w:hAnsi="Maiandra GD"/>
                <w:sz w:val="16"/>
                <w:szCs w:val="16"/>
              </w:rPr>
              <w:t>il</w:t>
            </w:r>
            <w:proofErr w:type="spellEnd"/>
            <w:r w:rsidR="00FE2CE9">
              <w:rPr>
                <w:rFonts w:ascii="Maiandra GD" w:hAnsi="Maiandra GD"/>
                <w:sz w:val="16"/>
                <w:szCs w:val="16"/>
              </w:rPr>
              <w:t xml:space="preserve">- </w:t>
            </w:r>
            <w:proofErr w:type="spellStart"/>
            <w:r w:rsidR="00FE2CE9">
              <w:rPr>
                <w:rFonts w:ascii="Maiandra GD" w:hAnsi="Maiandra GD"/>
                <w:sz w:val="16"/>
                <w:szCs w:val="16"/>
              </w:rPr>
              <w:t>im</w:t>
            </w:r>
            <w:proofErr w:type="spellEnd"/>
            <w:r w:rsidR="00FE2CE9">
              <w:rPr>
                <w:rFonts w:ascii="Maiandra GD" w:hAnsi="Maiandra GD"/>
                <w:sz w:val="16"/>
                <w:szCs w:val="16"/>
              </w:rPr>
              <w:t xml:space="preserve">- re- sub- inter- auto- </w:t>
            </w:r>
          </w:p>
          <w:p w:rsidR="00FE2CE9" w:rsidRDefault="00FE2CE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A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dd suffixes which begin with a</w:t>
            </w:r>
            <w:r w:rsidR="00FE2CE9">
              <w:rPr>
                <w:rFonts w:ascii="Maiandra GD" w:hAnsi="Maiandra GD"/>
                <w:sz w:val="16"/>
                <w:szCs w:val="16"/>
              </w:rPr>
              <w:t xml:space="preserve"> vowel </w:t>
            </w:r>
            <w:proofErr w:type="spellStart"/>
            <w:r w:rsidR="00FE2CE9"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 w:rsidR="00FE2CE9">
              <w:rPr>
                <w:rFonts w:ascii="Maiandra GD" w:hAnsi="Maiandra GD"/>
                <w:sz w:val="16"/>
                <w:szCs w:val="16"/>
              </w:rPr>
              <w:t>: forget / forgetting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FE2CE9" w:rsidRDefault="00FE2CE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A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dd suffixes -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ous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>, -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sion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>, -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ssion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>, -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tion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>, -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cian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and –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ly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>: completely, basically – from the full range fr</w:t>
            </w:r>
            <w:r w:rsidR="00FE2CE9">
              <w:rPr>
                <w:rFonts w:ascii="Maiandra GD" w:hAnsi="Maiandra GD"/>
                <w:sz w:val="16"/>
                <w:szCs w:val="16"/>
              </w:rPr>
              <w:t>om the Y3/Y4 spelling appendix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FE2CE9" w:rsidRDefault="00FE2CE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se apostrophes to mark </w:t>
            </w:r>
            <w:r w:rsidR="00FE2CE9">
              <w:rPr>
                <w:rFonts w:ascii="Maiandra GD" w:hAnsi="Maiandra GD"/>
                <w:sz w:val="16"/>
                <w:szCs w:val="16"/>
              </w:rPr>
              <w:t>singular and plural possession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FE2CE9" w:rsidRDefault="00FE2CE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S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pell the majority of the words from the Y3/Y4 S</w:t>
            </w:r>
            <w:r w:rsidR="00295BF2">
              <w:rPr>
                <w:rFonts w:ascii="Maiandra GD" w:hAnsi="Maiandra GD"/>
                <w:sz w:val="16"/>
                <w:szCs w:val="16"/>
              </w:rPr>
              <w:t>tatutory word list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dictionaries independently to aid checking of spelling using the first 2 or 3 letters of a word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BA0539" w:rsidRPr="00FE2CE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/>
          <w:tbl>
            <w:tblPr>
              <w:tblW w:w="352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529"/>
            </w:tblGrid>
            <w:tr w:rsidR="00C14E8E" w:rsidRPr="00FE2CE9" w:rsidTr="00295BF2">
              <w:trPr>
                <w:trHeight w:val="2057"/>
              </w:trPr>
              <w:tc>
                <w:tcPr>
                  <w:tcW w:w="3529" w:type="dxa"/>
                </w:tcPr>
                <w:p w:rsidR="00C14E8E" w:rsidRPr="00FE2CE9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S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pell most words with prefixes and suffixes in Y3/Y4 spelling appendix and some from the Y5/Y6 list </w:t>
                  </w:r>
                  <w:proofErr w:type="spellStart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eg</w:t>
                  </w:r>
                  <w:proofErr w:type="spellEnd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: - </w:t>
                  </w:r>
                  <w:proofErr w:type="spellStart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cious</w:t>
                  </w:r>
                  <w:proofErr w:type="spellEnd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, -</w:t>
                  </w:r>
                  <w:proofErr w:type="spellStart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cial</w:t>
                  </w:r>
                  <w:proofErr w:type="spellEnd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, -ant, -</w:t>
                  </w:r>
                  <w:proofErr w:type="spellStart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ent</w:t>
                  </w:r>
                  <w:proofErr w:type="spellEnd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, -</w:t>
                  </w:r>
                  <w:proofErr w:type="spellStart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ance</w:t>
                  </w:r>
                  <w:proofErr w:type="spellEnd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, -</w:t>
                  </w:r>
                  <w:proofErr w:type="spellStart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ence</w:t>
                  </w:r>
                  <w:proofErr w:type="spellEnd"/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295BF2" w:rsidRDefault="00295BF2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ind w:right="-674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</w:p>
                <w:p w:rsidR="00C14E8E" w:rsidRPr="00FE2CE9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S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pell correctly words with letters which are not sounded </w:t>
                  </w:r>
                  <w:proofErr w:type="spellStart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eg</w:t>
                  </w:r>
                  <w:proofErr w:type="spellEnd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: knight, solemn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295BF2" w:rsidRDefault="00295BF2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</w:p>
                <w:p w:rsidR="00C14E8E" w:rsidRPr="00FE2CE9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K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now when to use the hyphen to join a prefix to a root </w:t>
                  </w:r>
                  <w:proofErr w:type="spellStart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eg</w:t>
                  </w:r>
                  <w:proofErr w:type="spellEnd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: re-enter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295BF2" w:rsidRDefault="00295BF2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</w:p>
                <w:p w:rsidR="00C14E8E" w:rsidRPr="00FE2CE9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S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pell the majority of words from the Y3/Y4 statutory word list and some words from the statutory Y5/Y6 list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295BF2" w:rsidRDefault="00295BF2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</w:p>
                <w:p w:rsidR="00C14E8E" w:rsidRPr="00FE2CE9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U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se the first 3 or 4 letters of a word to check spelling and/or meaning in a dictionary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</w:tr>
          </w:tbl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se knowledge of morphology to spell words with the full range of prefixes and suffixes in the Y5/Y6 spelling appendix 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>: pre- re- -able, -</w:t>
            </w:r>
            <w:proofErr w:type="spellStart"/>
            <w:proofErr w:type="gramStart"/>
            <w:r w:rsidR="00C14E8E" w:rsidRPr="00FE2CE9">
              <w:rPr>
                <w:rFonts w:ascii="Maiandra GD" w:hAnsi="Maiandra GD"/>
                <w:sz w:val="16"/>
                <w:szCs w:val="16"/>
              </w:rPr>
              <w:t>ible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,</w:t>
            </w:r>
            <w:proofErr w:type="gramEnd"/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-ably, -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ibly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>, -al, -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ial</w:t>
            </w:r>
            <w:proofErr w:type="spellEnd"/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the appropriate range of spelling rules and conventions to spell polysyllabic words wh</w:t>
            </w:r>
            <w:r>
              <w:rPr>
                <w:rFonts w:ascii="Maiandra GD" w:hAnsi="Maiandra GD"/>
                <w:sz w:val="16"/>
                <w:szCs w:val="16"/>
              </w:rPr>
              <w:t>ich conform to regular patterns.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S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pell the majority of words from the statutory Y5/Y6 word list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I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ndependently and automatically use a dictionary to check the spelling / meaning of words when appropriate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</w:tr>
      <w:tr w:rsidR="00C14E8E" w:rsidRPr="000C71DE" w:rsidTr="00567281">
        <w:trPr>
          <w:cantSplit/>
          <w:trHeight w:val="340"/>
        </w:trPr>
        <w:tc>
          <w:tcPr>
            <w:tcW w:w="846" w:type="dxa"/>
            <w:vMerge w:val="restart"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Transcription</w:t>
            </w:r>
          </w:p>
        </w:tc>
        <w:tc>
          <w:tcPr>
            <w:tcW w:w="3306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3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4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5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6</w:t>
            </w:r>
          </w:p>
        </w:tc>
      </w:tr>
      <w:tr w:rsidR="00C14E8E" w:rsidRPr="000C71DE" w:rsidTr="00567281">
        <w:trPr>
          <w:cantSplit/>
          <w:trHeight w:val="1309"/>
        </w:trPr>
        <w:tc>
          <w:tcPr>
            <w:tcW w:w="846" w:type="dxa"/>
            <w:vMerge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3306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rite from memory simple dictated sentences which include familiar GPCs, common exception words and punctuation – including the new punctuation taught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BA0539" w:rsidRPr="00FE2CE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rite from memory simple dictated sentences which include familiar GPCs, common exception words, words from the Y3/Y4 statutory word list and all punctuation taught so far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Pr="00FE2CE9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/>
          <w:tbl>
            <w:tblPr>
              <w:tblW w:w="3529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529"/>
            </w:tblGrid>
            <w:tr w:rsidR="00C14E8E" w:rsidRPr="00FE2CE9" w:rsidTr="00BA0539">
              <w:trPr>
                <w:trHeight w:val="347"/>
              </w:trPr>
              <w:tc>
                <w:tcPr>
                  <w:tcW w:w="3529" w:type="dxa"/>
                </w:tcPr>
                <w:p w:rsidR="00C14E8E" w:rsidRPr="00FE2CE9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W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rite from memory, dictated sentences which include words from the KS2 curriculum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c>
            </w:tr>
          </w:tbl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rite from memory, dictated sentences which include words and punctuation from the KS2 curriculum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</w:tr>
      <w:tr w:rsidR="00C14E8E" w:rsidRPr="000C71DE" w:rsidTr="00567281">
        <w:trPr>
          <w:cantSplit/>
          <w:trHeight w:val="340"/>
        </w:trPr>
        <w:tc>
          <w:tcPr>
            <w:tcW w:w="846" w:type="dxa"/>
            <w:vMerge w:val="restart"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lastRenderedPageBreak/>
              <w:t>Handwriting</w:t>
            </w:r>
          </w:p>
        </w:tc>
        <w:tc>
          <w:tcPr>
            <w:tcW w:w="3306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3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4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5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6</w:t>
            </w:r>
          </w:p>
        </w:tc>
      </w:tr>
      <w:tr w:rsidR="00C14E8E" w:rsidRPr="000C71DE" w:rsidTr="00567281">
        <w:trPr>
          <w:cantSplit/>
          <w:trHeight w:val="2098"/>
        </w:trPr>
        <w:tc>
          <w:tcPr>
            <w:tcW w:w="846" w:type="dxa"/>
            <w:vMerge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3306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Writing is legible.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L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etters are co</w:t>
            </w:r>
            <w:r w:rsidR="00295BF2">
              <w:rPr>
                <w:rFonts w:ascii="Maiandra GD" w:hAnsi="Maiandra GD"/>
                <w:sz w:val="16"/>
                <w:szCs w:val="16"/>
              </w:rPr>
              <w:t>nsistent in size and formation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C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apital letters are the correct size r</w:t>
            </w:r>
            <w:r w:rsidR="00295BF2">
              <w:rPr>
                <w:rFonts w:ascii="Maiandra GD" w:hAnsi="Maiandra GD"/>
                <w:sz w:val="16"/>
                <w:szCs w:val="16"/>
              </w:rPr>
              <w:t>elative to lower case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riting is spaced sufficiently so that ascend</w:t>
            </w:r>
            <w:r w:rsidR="00295BF2">
              <w:rPr>
                <w:rFonts w:ascii="Maiandra GD" w:hAnsi="Maiandra GD"/>
                <w:sz w:val="16"/>
                <w:szCs w:val="16"/>
              </w:rPr>
              <w:t>ers and descenders do not meet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iagonal and horizontal strokes are use</w:t>
            </w:r>
            <w:r w:rsidR="00295BF2">
              <w:rPr>
                <w:rFonts w:ascii="Maiandra GD" w:hAnsi="Maiandra GD"/>
                <w:sz w:val="16"/>
                <w:szCs w:val="16"/>
              </w:rPr>
              <w:t>d consistently to join letters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K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now which letters, when ad</w:t>
            </w:r>
            <w:r>
              <w:rPr>
                <w:rFonts w:ascii="Maiandra GD" w:hAnsi="Maiandra GD"/>
                <w:sz w:val="16"/>
                <w:szCs w:val="16"/>
              </w:rPr>
              <w:t xml:space="preserve">jacent, are best left </w:t>
            </w:r>
            <w:proofErr w:type="spellStart"/>
            <w:r>
              <w:rPr>
                <w:rFonts w:ascii="Maiandra GD" w:hAnsi="Maiandra GD"/>
                <w:sz w:val="16"/>
                <w:szCs w:val="16"/>
              </w:rPr>
              <w:t>unjoined</w:t>
            </w:r>
            <w:proofErr w:type="spellEnd"/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A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ppropriate letters are joined – consistent to the school’s handwriting approach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BA0539" w:rsidRPr="00FE2CE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295BF2">
              <w:rPr>
                <w:rFonts w:ascii="Maiandra GD" w:hAnsi="Maiandra GD"/>
                <w:sz w:val="16"/>
                <w:szCs w:val="16"/>
              </w:rPr>
              <w:t>riting is legible and fluent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A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ll letters and digits are consistently formed and of the correct size, orientation a</w:t>
            </w:r>
            <w:r w:rsidR="00295BF2">
              <w:rPr>
                <w:rFonts w:ascii="Maiandra GD" w:hAnsi="Maiandra GD"/>
                <w:sz w:val="16"/>
                <w:szCs w:val="16"/>
              </w:rPr>
              <w:t>nd relationship to one another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proofErr w:type="spellStart"/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ownstrokes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of letters are mostly parallel a</w:t>
            </w:r>
            <w:r w:rsidR="00295BF2">
              <w:rPr>
                <w:rFonts w:ascii="Maiandra GD" w:hAnsi="Maiandra GD"/>
                <w:sz w:val="16"/>
                <w:szCs w:val="16"/>
              </w:rPr>
              <w:t>nd equidistant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riting is spaced sufficiently so that ascend</w:t>
            </w:r>
            <w:r w:rsidR="00295BF2">
              <w:rPr>
                <w:rFonts w:ascii="Maiandra GD" w:hAnsi="Maiandra GD"/>
                <w:sz w:val="16"/>
                <w:szCs w:val="16"/>
              </w:rPr>
              <w:t>ers and descenders do not meet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A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ppropriate letters are joined consistently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  <w:tc>
          <w:tcPr>
            <w:tcW w:w="3685" w:type="dxa"/>
          </w:tcPr>
          <w:p w:rsidR="00BA0539" w:rsidRDefault="00BA0539"/>
          <w:tbl>
            <w:tblPr>
              <w:tblW w:w="362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626"/>
            </w:tblGrid>
            <w:tr w:rsidR="00C14E8E" w:rsidRPr="00FE2CE9" w:rsidTr="00BA0539">
              <w:trPr>
                <w:trHeight w:val="1078"/>
              </w:trPr>
              <w:tc>
                <w:tcPr>
                  <w:tcW w:w="3626" w:type="dxa"/>
                </w:tcPr>
                <w:p w:rsidR="00C14E8E" w:rsidRPr="00FE2CE9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W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riting is legible and fluent and quality is beginning to be maintained at speed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295BF2" w:rsidRDefault="00295BF2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</w:p>
                <w:p w:rsidR="00C14E8E" w:rsidRPr="00FE2CE9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C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orrect choices are usually made about whether to join handwriting or print letters </w:t>
                  </w:r>
                  <w:proofErr w:type="spellStart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eg</w:t>
                  </w:r>
                  <w:proofErr w:type="spellEnd"/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: when labelling a diagram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295BF2" w:rsidRDefault="00295BF2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</w:p>
                <w:p w:rsidR="00C14E8E" w:rsidRPr="00FE2CE9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C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an usually choose the appropriate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writing implement for the task.</w:t>
                  </w:r>
                </w:p>
              </w:tc>
            </w:tr>
          </w:tbl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riting is legible and fluent and quality is usually maintained when writing at a sustained, efficient speed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C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orrect choices are made about whether to join handwriting or print letters </w:t>
            </w:r>
            <w:proofErr w:type="gramStart"/>
            <w:r w:rsidR="00C14E8E" w:rsidRPr="00FE2CE9">
              <w:rPr>
                <w:rFonts w:ascii="Maiandra GD" w:hAnsi="Maiandra GD"/>
                <w:sz w:val="16"/>
                <w:szCs w:val="16"/>
              </w:rPr>
              <w:t>etc..</w:t>
            </w:r>
            <w:proofErr w:type="gramEnd"/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and handwriting is adapted according to purpose 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: when labelling a diagram; showing emphasis in dialogue etc…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C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hooses the writing implement that is best suited for a 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tas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k</w:t>
            </w:r>
            <w:proofErr w:type="spellEnd"/>
          </w:p>
        </w:tc>
      </w:tr>
      <w:tr w:rsidR="00C14E8E" w:rsidRPr="000C71DE" w:rsidTr="00567281">
        <w:trPr>
          <w:cantSplit/>
          <w:trHeight w:val="340"/>
        </w:trPr>
        <w:tc>
          <w:tcPr>
            <w:tcW w:w="846" w:type="dxa"/>
            <w:vMerge w:val="restart"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Context for writing</w:t>
            </w:r>
          </w:p>
        </w:tc>
        <w:tc>
          <w:tcPr>
            <w:tcW w:w="3306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3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4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5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6</w:t>
            </w:r>
          </w:p>
        </w:tc>
      </w:tr>
      <w:tr w:rsidR="00C14E8E" w:rsidRPr="000C71DE" w:rsidTr="00567281">
        <w:trPr>
          <w:cantSplit/>
          <w:trHeight w:val="2098"/>
        </w:trPr>
        <w:tc>
          <w:tcPr>
            <w:tcW w:w="846" w:type="dxa"/>
            <w:vMerge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3306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iscuss writing similar to that which they are planning to write in order to understand its str</w:t>
            </w:r>
            <w:r>
              <w:rPr>
                <w:rFonts w:ascii="Maiandra GD" w:hAnsi="Maiandra GD"/>
                <w:sz w:val="16"/>
                <w:szCs w:val="16"/>
              </w:rPr>
              <w:t>ucture, vocabulary and grammar.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rite to suit purpose showing some features of the genre being taught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iscuss writing similar to that which they are planning to write in order to identify and explain the purpose of its str</w:t>
            </w:r>
            <w:r w:rsidR="00295BF2">
              <w:rPr>
                <w:rFonts w:ascii="Maiandra GD" w:hAnsi="Maiandra GD"/>
                <w:sz w:val="16"/>
                <w:szCs w:val="16"/>
              </w:rPr>
              <w:t>ucture, vocabulary and grammar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rite to suit purpose and with a growing awareness of audience, using some appropriate features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  <w:tc>
          <w:tcPr>
            <w:tcW w:w="3685" w:type="dxa"/>
          </w:tcPr>
          <w:p w:rsidR="00BA0539" w:rsidRDefault="00BA0539"/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18"/>
            </w:tblGrid>
            <w:tr w:rsidR="00C14E8E" w:rsidRPr="00FE2CE9">
              <w:trPr>
                <w:trHeight w:val="1323"/>
              </w:trPr>
              <w:tc>
                <w:tcPr>
                  <w:tcW w:w="2818" w:type="dxa"/>
                </w:tcPr>
                <w:p w:rsidR="00C14E8E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D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iscuss the audience and purpose for a piece of writing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295BF2" w:rsidRPr="00FE2CE9" w:rsidRDefault="00295BF2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</w:p>
                <w:p w:rsidR="00C14E8E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W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ith some support - select the appropriate form and use other similar writing as models for their own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295BF2" w:rsidRPr="00FE2CE9" w:rsidRDefault="00295BF2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</w:p>
                <w:p w:rsidR="00C14E8E" w:rsidRDefault="004C1210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W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hen writing narratives, consider ways in which characters and settings can be developed referring to books have read, listened to, seen performed</w:t>
                  </w:r>
                  <w:r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>.</w:t>
                  </w:r>
                  <w:r w:rsidR="00C14E8E" w:rsidRPr="00FE2CE9"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  <w:p w:rsidR="00BA0539" w:rsidRPr="00FE2CE9" w:rsidRDefault="00BA0539" w:rsidP="000936E8">
                  <w:pPr>
                    <w:framePr w:hSpace="180" w:wrap="around" w:hAnchor="text" w:y="987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Maiandra GD" w:hAnsi="Maiandra GD" w:cs="Calibri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C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onfidently identify the audience and purpose for a piece of writing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A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dapt form and style to suit the audience / purpose and draw appropriate features from models of similar writing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hen writing narratives, consider ways in which established authors have developed characters and settings in books the children have read, listened to, seen performed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</w:tr>
      <w:tr w:rsidR="00C14E8E" w:rsidRPr="000C71DE" w:rsidTr="00567281">
        <w:trPr>
          <w:cantSplit/>
          <w:trHeight w:val="340"/>
        </w:trPr>
        <w:tc>
          <w:tcPr>
            <w:tcW w:w="846" w:type="dxa"/>
            <w:vMerge w:val="restart"/>
            <w:shd w:val="clear" w:color="auto" w:fill="E2EFD9" w:themeFill="accent6" w:themeFillTint="33"/>
            <w:textDirection w:val="btLr"/>
          </w:tcPr>
          <w:p w:rsidR="00C14E8E" w:rsidRPr="000C71DE" w:rsidRDefault="00CE2615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Plan</w:t>
            </w:r>
            <w:r w:rsidR="00C14E8E" w:rsidRPr="000C71DE">
              <w:rPr>
                <w:rFonts w:ascii="Maiandra GD" w:hAnsi="Maiandra GD"/>
                <w:b/>
                <w:sz w:val="24"/>
                <w:szCs w:val="24"/>
              </w:rPr>
              <w:t>ning</w:t>
            </w:r>
          </w:p>
        </w:tc>
        <w:tc>
          <w:tcPr>
            <w:tcW w:w="3306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3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4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5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6</w:t>
            </w:r>
          </w:p>
        </w:tc>
      </w:tr>
      <w:tr w:rsidR="00C14E8E" w:rsidRPr="000C71DE" w:rsidTr="00567281">
        <w:trPr>
          <w:cantSplit/>
          <w:trHeight w:val="1052"/>
        </w:trPr>
        <w:tc>
          <w:tcPr>
            <w:tcW w:w="846" w:type="dxa"/>
            <w:vMerge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3306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T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 xml:space="preserve">alk </w:t>
            </w:r>
            <w:r w:rsidR="00295BF2">
              <w:rPr>
                <w:rFonts w:ascii="Maiandra GD" w:hAnsi="Maiandra GD"/>
                <w:sz w:val="16"/>
                <w:szCs w:val="16"/>
              </w:rPr>
              <w:t>about and record initial ideas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C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ompose and rehearse sentences orally (</w:t>
            </w:r>
            <w:proofErr w:type="spellStart"/>
            <w:r w:rsidR="00FE2CE9" w:rsidRPr="00FE2CE9">
              <w:rPr>
                <w:rFonts w:ascii="Maiandra GD" w:hAnsi="Maiandra GD"/>
                <w:sz w:val="16"/>
                <w:szCs w:val="16"/>
              </w:rPr>
              <w:t>inc</w:t>
            </w:r>
            <w:proofErr w:type="spellEnd"/>
            <w:r w:rsidR="00FE2CE9" w:rsidRPr="00FE2CE9">
              <w:rPr>
                <w:rFonts w:ascii="Maiandra GD" w:hAnsi="Maiandra GD"/>
                <w:sz w:val="16"/>
                <w:szCs w:val="16"/>
              </w:rPr>
              <w:t xml:space="preserve"> dialogue)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iscuss and develop initial ideas i</w:t>
            </w:r>
            <w:r w:rsidR="00295BF2">
              <w:rPr>
                <w:rFonts w:ascii="Maiandra GD" w:hAnsi="Maiandra GD"/>
                <w:sz w:val="16"/>
                <w:szCs w:val="16"/>
              </w:rPr>
              <w:t>n order to plan before writing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iscuss and develop a variety of initial ideas in order to plan before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BA0539" w:rsidRPr="00FE2CE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iscuss and develop a variety of initial ideas in order to plan before writing – choosing the mo</w:t>
            </w:r>
            <w:r>
              <w:rPr>
                <w:rFonts w:ascii="Maiandra GD" w:hAnsi="Maiandra GD"/>
                <w:sz w:val="16"/>
                <w:szCs w:val="16"/>
              </w:rPr>
              <w:t>st appropriate ideas to develop.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discussion effectively to develop ideas and language before and during writing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</w:tr>
      <w:tr w:rsidR="00C14E8E" w:rsidRPr="000C71DE" w:rsidTr="00567281">
        <w:trPr>
          <w:cantSplit/>
          <w:trHeight w:val="340"/>
        </w:trPr>
        <w:tc>
          <w:tcPr>
            <w:tcW w:w="846" w:type="dxa"/>
            <w:vMerge w:val="restart"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lastRenderedPageBreak/>
              <w:t>Drafting</w:t>
            </w:r>
          </w:p>
        </w:tc>
        <w:tc>
          <w:tcPr>
            <w:tcW w:w="3306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3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4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5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6</w:t>
            </w:r>
          </w:p>
        </w:tc>
      </w:tr>
      <w:tr w:rsidR="00C14E8E" w:rsidRPr="000C71DE" w:rsidTr="00567281">
        <w:trPr>
          <w:cantSplit/>
          <w:trHeight w:val="2098"/>
        </w:trPr>
        <w:tc>
          <w:tcPr>
            <w:tcW w:w="846" w:type="dxa"/>
            <w:vMerge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3306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O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rganise paragraphs broadly around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a theme with some scaffolding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rite chronological narrat</w:t>
            </w:r>
            <w:r w:rsidR="00295BF2">
              <w:rPr>
                <w:rFonts w:ascii="Maiandra GD" w:hAnsi="Maiandra GD"/>
                <w:sz w:val="16"/>
                <w:szCs w:val="16"/>
              </w:rPr>
              <w:t>ives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295BF2">
              <w:rPr>
                <w:rFonts w:ascii="Maiandra GD" w:hAnsi="Maiandra GD"/>
                <w:sz w:val="16"/>
                <w:szCs w:val="16"/>
              </w:rPr>
              <w:t>rite in sequence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escribe characters, settings and/or plot in simple ways adding some interesting details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O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rganise writing into appropriate sections or paragraphs – bo</w:t>
            </w:r>
            <w:r w:rsidR="00295BF2">
              <w:rPr>
                <w:rFonts w:ascii="Maiandra GD" w:hAnsi="Maiandra GD"/>
                <w:sz w:val="16"/>
                <w:szCs w:val="16"/>
              </w:rPr>
              <w:t>th for fiction and non-fiction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A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ppropriately use a range of presentational devices includin</w:t>
            </w:r>
            <w:r w:rsidR="00295BF2">
              <w:rPr>
                <w:rFonts w:ascii="Maiandra GD" w:hAnsi="Maiandra GD"/>
                <w:sz w:val="16"/>
                <w:szCs w:val="16"/>
              </w:rPr>
              <w:t>g use of title and subheadings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dialogue [note: balance between dialogu</w:t>
            </w:r>
            <w:r w:rsidR="00295BF2">
              <w:rPr>
                <w:rFonts w:ascii="Maiandra GD" w:hAnsi="Maiandra GD"/>
                <w:sz w:val="16"/>
                <w:szCs w:val="16"/>
              </w:rPr>
              <w:t>e and narrative may be uneven]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escribe characters, settings and plot with some appropriate interesting details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  <w:tc>
          <w:tcPr>
            <w:tcW w:w="3685" w:type="dxa"/>
          </w:tcPr>
          <w:p w:rsidR="00BA0539" w:rsidRDefault="00BA053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Default="004C1210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O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rganise writing into sections or paragraphs, create cohesion by linking ideas within paragraphs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Pr="00FE2CE9" w:rsidRDefault="00295BF2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4C1210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a range of presentational devices including use of title, subheadings and bullet points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C14E8E" w:rsidRPr="00FE2CE9" w:rsidRDefault="00C14E8E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4C1210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dialogue to indicate character and event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4C1210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escribe characters, setting and plot with growing precision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Fi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nd key words and ideas – begin to write summaries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O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rganise and shape paragraphs effectively – develop and expand some ideas in depth, adding detail within each paragraph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se a range of devices to link ideas within and across paragraphs 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>: precise adverbials, deliber</w:t>
            </w:r>
            <w:r>
              <w:rPr>
                <w:rFonts w:ascii="Maiandra GD" w:hAnsi="Maiandra GD"/>
                <w:sz w:val="16"/>
                <w:szCs w:val="16"/>
              </w:rPr>
              <w:t>ate repetition, sustained tense.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se a range of presentational devices which clearly guide the reader 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>:</w:t>
            </w:r>
            <w:r>
              <w:rPr>
                <w:rFonts w:ascii="Maiandra GD" w:hAnsi="Maiandra GD"/>
                <w:sz w:val="16"/>
                <w:szCs w:val="16"/>
              </w:rPr>
              <w:t xml:space="preserve"> bullet points, tables, columns.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I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ntegrate dialogue to convey and contrast characters and to advance the action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escribe characters, settings and atmosphere with some precision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complex plot structures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295BF2">
              <w:rPr>
                <w:rFonts w:ascii="Maiandra GD" w:hAnsi="Maiandra GD"/>
                <w:sz w:val="16"/>
                <w:szCs w:val="16"/>
              </w:rPr>
              <w:t>rite an accurate précis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BA0539" w:rsidRPr="00FE2CE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</w:tr>
      <w:tr w:rsidR="00C14E8E" w:rsidRPr="000C71DE" w:rsidTr="00567281">
        <w:trPr>
          <w:cantSplit/>
          <w:trHeight w:val="340"/>
        </w:trPr>
        <w:tc>
          <w:tcPr>
            <w:tcW w:w="846" w:type="dxa"/>
            <w:vMerge w:val="restart"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Editing</w:t>
            </w:r>
          </w:p>
        </w:tc>
        <w:tc>
          <w:tcPr>
            <w:tcW w:w="3306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3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4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5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6</w:t>
            </w:r>
          </w:p>
        </w:tc>
      </w:tr>
      <w:tr w:rsidR="00C14E8E" w:rsidRPr="000C71DE" w:rsidTr="00567281">
        <w:trPr>
          <w:cantSplit/>
          <w:trHeight w:val="1846"/>
        </w:trPr>
        <w:tc>
          <w:tcPr>
            <w:tcW w:w="846" w:type="dxa"/>
            <w:vMerge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3306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E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valuate own and ot</w:t>
            </w:r>
            <w:r w:rsidR="00295BF2">
              <w:rPr>
                <w:rFonts w:ascii="Maiandra GD" w:hAnsi="Maiandra GD"/>
                <w:sz w:val="16"/>
                <w:szCs w:val="16"/>
              </w:rPr>
              <w:t>hers’ writing – with direction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R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e-read and check own writing against agreed criteria linked to spelling, gramm</w:t>
            </w:r>
            <w:r w:rsidR="00295BF2">
              <w:rPr>
                <w:rFonts w:ascii="Maiandra GD" w:hAnsi="Maiandra GD"/>
                <w:sz w:val="16"/>
                <w:szCs w:val="16"/>
              </w:rPr>
              <w:t>ar, punctuation and vocabulary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295BF2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M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ake changes to their own writing following a re-read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BA0539" w:rsidRPr="00FE2CE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E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valuate own and others’ writing making suggestions for improvements including c</w:t>
            </w:r>
            <w:r>
              <w:rPr>
                <w:rFonts w:ascii="Maiandra GD" w:hAnsi="Maiandra GD"/>
                <w:sz w:val="16"/>
                <w:szCs w:val="16"/>
              </w:rPr>
              <w:t>ontent, grammar and vocabulary.</w:t>
            </w:r>
          </w:p>
          <w:p w:rsidR="00295BF2" w:rsidRDefault="00295BF2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P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roof-read, edit and revise their own work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  <w:tc>
          <w:tcPr>
            <w:tcW w:w="3685" w:type="dxa"/>
          </w:tcPr>
          <w:p w:rsidR="00BA0539" w:rsidRDefault="00BA053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295BF2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E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valuate own and others’ writing: proof-read, edit and revise – making changes which clarify descriptions and meaning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C14E8E" w:rsidRPr="00FE2CE9" w:rsidRDefault="00C14E8E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P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roof-read to ensure consistent and correct use of tense through a piece of writing; accurate spelling and punctuation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E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valuate own and others’ writing: proof-read, edit and revise – making assured changes to enhance effects and clarify meaning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P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roof-read to ensure correct subject and verb agreement when using singular and plural – distinguishing between the language of speech and writing and choosing the appropriate register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</w:tr>
      <w:tr w:rsidR="00C14E8E" w:rsidRPr="000C71DE" w:rsidTr="00567281">
        <w:trPr>
          <w:cantSplit/>
          <w:trHeight w:val="340"/>
        </w:trPr>
        <w:tc>
          <w:tcPr>
            <w:tcW w:w="846" w:type="dxa"/>
            <w:vMerge w:val="restart"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performing</w:t>
            </w:r>
          </w:p>
        </w:tc>
        <w:tc>
          <w:tcPr>
            <w:tcW w:w="3306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3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4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5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6</w:t>
            </w:r>
          </w:p>
        </w:tc>
      </w:tr>
      <w:tr w:rsidR="00C14E8E" w:rsidRPr="000C71DE" w:rsidTr="00567281">
        <w:trPr>
          <w:cantSplit/>
          <w:trHeight w:val="1325"/>
        </w:trPr>
        <w:tc>
          <w:tcPr>
            <w:tcW w:w="846" w:type="dxa"/>
            <w:vMerge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3306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R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ead their own writing aloud to a group or whole class with appropriate intonation to make that the meaning is clear and sufficient volume to be heard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R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ead their own writing aloud to a group or whole class, using appropriate intonation and controlling the tone and volume so that the meaning is clear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  <w:tc>
          <w:tcPr>
            <w:tcW w:w="3685" w:type="dxa"/>
          </w:tcPr>
          <w:p w:rsidR="00BA0539" w:rsidRDefault="00BA053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P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erform their own compositions using appropriate intonation, volume and movement so that the meaning is clear – beginning t</w:t>
            </w:r>
            <w:r>
              <w:rPr>
                <w:rFonts w:ascii="Maiandra GD" w:hAnsi="Maiandra GD"/>
                <w:sz w:val="16"/>
                <w:szCs w:val="16"/>
              </w:rPr>
              <w:t>o show an awareness of audience.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C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onfidently perform their own compositions using appropriate intonation, volume and movement so that the meaning is clear –showing a developed awareness of audience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</w:tr>
      <w:tr w:rsidR="00C14E8E" w:rsidRPr="000C71DE" w:rsidTr="00567281">
        <w:trPr>
          <w:cantSplit/>
          <w:trHeight w:val="340"/>
        </w:trPr>
        <w:tc>
          <w:tcPr>
            <w:tcW w:w="846" w:type="dxa"/>
            <w:vMerge w:val="restart"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lastRenderedPageBreak/>
              <w:t>Vocabulary</w:t>
            </w:r>
          </w:p>
        </w:tc>
        <w:tc>
          <w:tcPr>
            <w:tcW w:w="3306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3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4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5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6</w:t>
            </w:r>
          </w:p>
        </w:tc>
      </w:tr>
      <w:tr w:rsidR="00C14E8E" w:rsidRPr="000C71DE" w:rsidTr="00BA0539">
        <w:trPr>
          <w:cantSplit/>
          <w:trHeight w:val="1901"/>
        </w:trPr>
        <w:tc>
          <w:tcPr>
            <w:tcW w:w="846" w:type="dxa"/>
            <w:vMerge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3306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E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xtend the range of sentences with more than one clause by using a wider range of conjunctions including: when, if, because, although, after, while, before, so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evelop vocabulary range to develop a wider range of word choices for adjectives, adverbs, conjunctions etc…</w:t>
            </w:r>
          </w:p>
        </w:tc>
        <w:tc>
          <w:tcPr>
            <w:tcW w:w="3685" w:type="dxa"/>
          </w:tcPr>
          <w:p w:rsidR="00BA0539" w:rsidRDefault="00BA053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B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egin to use a thesaurus to expand vocabulary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BA0539" w:rsidRDefault="00BA053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C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hoose vocabulary and grammar to suit formal and informal writing – with guidance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BA0539" w:rsidRDefault="00BA053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Us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e vocabulary which is becoming more precise 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C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onfidently use a thesaurus to find precise word choices and further expand vocabulary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S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elect vocabulary and grammar to suit formal and informal writing with growing precision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se vocabulary which is </w:t>
            </w:r>
            <w:r w:rsidR="00567281">
              <w:rPr>
                <w:rFonts w:ascii="Maiandra GD" w:hAnsi="Maiandra GD"/>
                <w:sz w:val="16"/>
                <w:szCs w:val="16"/>
              </w:rPr>
              <w:t>varied, interesting and precise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</w:tr>
      <w:tr w:rsidR="00C14E8E" w:rsidRPr="000C71DE" w:rsidTr="00567281">
        <w:trPr>
          <w:cantSplit/>
          <w:trHeight w:val="340"/>
        </w:trPr>
        <w:tc>
          <w:tcPr>
            <w:tcW w:w="846" w:type="dxa"/>
            <w:vMerge w:val="restart"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Grammar</w:t>
            </w:r>
          </w:p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3306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3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4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5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6</w:t>
            </w:r>
          </w:p>
        </w:tc>
      </w:tr>
      <w:tr w:rsidR="00C14E8E" w:rsidRPr="000C71DE" w:rsidTr="00567281">
        <w:trPr>
          <w:cantSplit/>
          <w:trHeight w:val="2098"/>
        </w:trPr>
        <w:tc>
          <w:tcPr>
            <w:tcW w:w="846" w:type="dxa"/>
            <w:vMerge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3306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 xml:space="preserve">se a range of sentence types which are usually grammatically accurate </w:t>
            </w:r>
            <w:proofErr w:type="spellStart"/>
            <w:r w:rsidR="00FE2CE9" w:rsidRPr="00FE2CE9"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 w:rsidR="00FE2CE9" w:rsidRPr="00FE2CE9">
              <w:rPr>
                <w:rFonts w:ascii="Maiandra GD" w:hAnsi="Maiandra GD"/>
                <w:sz w:val="16"/>
                <w:szCs w:val="16"/>
              </w:rPr>
              <w:t>: c</w:t>
            </w:r>
            <w:r w:rsidR="00567281">
              <w:rPr>
                <w:rFonts w:ascii="Maiandra GD" w:hAnsi="Maiandra GD"/>
                <w:sz w:val="16"/>
                <w:szCs w:val="16"/>
              </w:rPr>
              <w:t>ommands, questions, statements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se coordinating and simple subordinatin</w:t>
            </w:r>
            <w:r w:rsidR="00567281">
              <w:rPr>
                <w:rFonts w:ascii="Maiandra GD" w:hAnsi="Maiandra GD"/>
                <w:sz w:val="16"/>
                <w:szCs w:val="16"/>
              </w:rPr>
              <w:t>g conjunctions to join clauses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I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dentify a</w:t>
            </w:r>
            <w:r w:rsidR="00567281">
              <w:rPr>
                <w:rFonts w:ascii="Maiandra GD" w:hAnsi="Maiandra GD"/>
                <w:sz w:val="16"/>
                <w:szCs w:val="16"/>
              </w:rPr>
              <w:t>nd use a range of prepositions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C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onsolidate knowledge of word classes: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 noun, adjective, verb, adverb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 xml:space="preserve">se </w:t>
            </w:r>
            <w:proofErr w:type="gramStart"/>
            <w:r w:rsidR="00FE2CE9" w:rsidRPr="00FE2CE9">
              <w:rPr>
                <w:rFonts w:ascii="Maiandra GD" w:hAnsi="Maiandra GD"/>
                <w:sz w:val="16"/>
                <w:szCs w:val="16"/>
              </w:rPr>
              <w:t>a</w:t>
            </w:r>
            <w:proofErr w:type="gramEnd"/>
            <w:r w:rsidR="00FE2CE9" w:rsidRPr="00FE2CE9">
              <w:rPr>
                <w:rFonts w:ascii="Maiandra GD" w:hAnsi="Maiandra GD"/>
                <w:sz w:val="16"/>
                <w:szCs w:val="16"/>
              </w:rPr>
              <w:t xml:space="preserve"> or an according to whether the next word be</w:t>
            </w:r>
            <w:r w:rsidR="00567281">
              <w:rPr>
                <w:rFonts w:ascii="Maiandra GD" w:hAnsi="Maiandra GD"/>
                <w:sz w:val="16"/>
                <w:szCs w:val="16"/>
              </w:rPr>
              <w:t>gins with a consonant or vowel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 xml:space="preserve">se the past or present tense appropriate; sometimes use the present perfect </w:t>
            </w:r>
            <w:proofErr w:type="spellStart"/>
            <w:r w:rsidR="00FE2CE9" w:rsidRPr="00FE2CE9"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 w:rsidR="00FE2CE9" w:rsidRPr="00FE2CE9">
              <w:rPr>
                <w:rFonts w:ascii="Maiandra GD" w:hAnsi="Maiandra GD"/>
                <w:sz w:val="16"/>
                <w:szCs w:val="16"/>
              </w:rPr>
              <w:t>: He has gone out to play.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a range of sentence types which are grammatically accurate and begin to use sentences c</w:t>
            </w:r>
            <w:r w:rsidR="00567281">
              <w:rPr>
                <w:rFonts w:ascii="Maiandra GD" w:hAnsi="Maiandra GD"/>
                <w:sz w:val="16"/>
                <w:szCs w:val="16"/>
              </w:rPr>
              <w:t>ontaining more than one clause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a variety of coordinating and subordi</w:t>
            </w:r>
            <w:r>
              <w:rPr>
                <w:rFonts w:ascii="Maiandra GD" w:hAnsi="Maiandra GD"/>
                <w:sz w:val="16"/>
                <w:szCs w:val="16"/>
              </w:rPr>
              <w:t>nating conjunctions accurately.</w:t>
            </w:r>
          </w:p>
          <w:p w:rsidR="00567281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Use sequencing conjunctions.</w:t>
            </w:r>
          </w:p>
          <w:p w:rsidR="00567281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V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ary sentence openers – incl</w:t>
            </w:r>
            <w:r w:rsidR="00567281">
              <w:rPr>
                <w:rFonts w:ascii="Maiandra GD" w:hAnsi="Maiandra GD"/>
                <w:sz w:val="16"/>
                <w:szCs w:val="16"/>
              </w:rPr>
              <w:t>uding using fronted adverbials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expanded noun phrases and adverbial phrases to ex</w:t>
            </w:r>
            <w:r w:rsidR="00567281">
              <w:rPr>
                <w:rFonts w:ascii="Maiandra GD" w:hAnsi="Maiandra GD"/>
                <w:sz w:val="16"/>
                <w:szCs w:val="16"/>
              </w:rPr>
              <w:t>pand sentences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I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dentify the correct dete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rminer </w:t>
            </w:r>
            <w:proofErr w:type="spellStart"/>
            <w:r w:rsidR="00567281"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 w:rsidR="00567281">
              <w:rPr>
                <w:rFonts w:ascii="Maiandra GD" w:hAnsi="Maiandra GD"/>
                <w:sz w:val="16"/>
                <w:szCs w:val="16"/>
              </w:rPr>
              <w:t>: a, an, these, those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918BF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se the appropriate pronoun or noun within and across sentences to </w:t>
            </w:r>
            <w:r w:rsidR="00567281">
              <w:rPr>
                <w:rFonts w:ascii="Maiandra GD" w:hAnsi="Maiandra GD"/>
                <w:sz w:val="16"/>
                <w:szCs w:val="16"/>
              </w:rPr>
              <w:t>aid cohesion /avoid repetition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sually use the past or present tense and 1st / 3rd person consistently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BA0539" w:rsidRPr="00FE2CE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rite a range of sentence structures which are grammatically accurate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nderstand ‘relative clause’ begins with relative pronouns – who, which, where, when, whose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I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ndicate degrees of possibility usin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g adverbs </w:t>
            </w:r>
            <w:proofErr w:type="spellStart"/>
            <w:r w:rsidR="00567281"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 w:rsidR="00567281">
              <w:rPr>
                <w:rFonts w:ascii="Maiandra GD" w:hAnsi="Maiandra GD"/>
                <w:sz w:val="16"/>
                <w:szCs w:val="16"/>
              </w:rPr>
              <w:t>: perhaps, surely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I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ndicate degrees of possibility using modal verbs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Re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cognise the subjunctive form of the verb when appropriate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su</w:t>
            </w:r>
            <w:r>
              <w:rPr>
                <w:rFonts w:ascii="Maiandra GD" w:hAnsi="Maiandra GD"/>
                <w:sz w:val="16"/>
                <w:szCs w:val="16"/>
              </w:rPr>
              <w:t>ally maintain the correct tense.</w:t>
            </w:r>
          </w:p>
          <w:p w:rsidR="00567281" w:rsidRDefault="00567281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B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egin to recognise active and passive voice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Id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entify and select determiners (understand articles as specific determiners an, the, a)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W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rite a range of sentence structures (simple and complex) including relativ</w:t>
            </w:r>
            <w:r>
              <w:rPr>
                <w:rFonts w:ascii="Maiandra GD" w:hAnsi="Maiandra GD"/>
                <w:sz w:val="16"/>
                <w:szCs w:val="16"/>
              </w:rPr>
              <w:t xml:space="preserve">e clauses </w:t>
            </w:r>
            <w:proofErr w:type="spellStart"/>
            <w:r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>
              <w:rPr>
                <w:rFonts w:ascii="Maiandra GD" w:hAnsi="Maiandra GD"/>
                <w:sz w:val="16"/>
                <w:szCs w:val="16"/>
              </w:rPr>
              <w:t>: using that, which.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modal verbs with precision to indicate degrees of possibility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M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aintain correct tense and control perfect form of verbs </w:t>
            </w:r>
            <w:proofErr w:type="spellStart"/>
            <w:r w:rsidR="00C14E8E" w:rsidRPr="00FE2CE9">
              <w:rPr>
                <w:rFonts w:ascii="Maiandra GD" w:hAnsi="Maiandra GD"/>
                <w:sz w:val="16"/>
                <w:szCs w:val="16"/>
              </w:rPr>
              <w:t>eg</w:t>
            </w:r>
            <w:proofErr w:type="spellEnd"/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: He has collected some shells.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R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ecognise and use the subjunctive form of the verb when appropriate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nderstand and use active and passive voice (to show th</w:t>
            </w:r>
            <w:r>
              <w:rPr>
                <w:rFonts w:ascii="Maiandra GD" w:hAnsi="Maiandra GD"/>
                <w:sz w:val="16"/>
                <w:szCs w:val="16"/>
              </w:rPr>
              <w:t>e flow of ‘power’).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I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dentify the subject and </w:t>
            </w:r>
            <w:r>
              <w:rPr>
                <w:rFonts w:ascii="Maiandra GD" w:hAnsi="Maiandra GD"/>
                <w:sz w:val="16"/>
                <w:szCs w:val="16"/>
              </w:rPr>
              <w:t>object.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C14E8E" w:rsidRPr="00FE2CE9" w:rsidRDefault="00C14E8E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5918BF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I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dentify synonyms and antonyms</w:t>
            </w:r>
            <w:r w:rsidR="000936E8">
              <w:rPr>
                <w:rFonts w:ascii="Maiandra GD" w:hAnsi="Maiandra GD"/>
                <w:sz w:val="16"/>
                <w:szCs w:val="16"/>
              </w:rPr>
              <w:t>.</w:t>
            </w:r>
            <w:bookmarkStart w:id="0" w:name="_GoBack"/>
            <w:bookmarkEnd w:id="0"/>
          </w:p>
        </w:tc>
      </w:tr>
      <w:tr w:rsidR="00C14E8E" w:rsidRPr="000C71DE" w:rsidTr="00567281">
        <w:trPr>
          <w:cantSplit/>
          <w:trHeight w:val="340"/>
        </w:trPr>
        <w:tc>
          <w:tcPr>
            <w:tcW w:w="846" w:type="dxa"/>
            <w:vMerge w:val="restart"/>
            <w:shd w:val="clear" w:color="auto" w:fill="E2EFD9" w:themeFill="accent6" w:themeFillTint="33"/>
            <w:textDirection w:val="btLr"/>
          </w:tcPr>
          <w:p w:rsidR="00C14E8E" w:rsidRPr="000C71DE" w:rsidRDefault="00CE2615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lastRenderedPageBreak/>
              <w:t>P</w:t>
            </w:r>
            <w:r w:rsidR="00C14E8E" w:rsidRPr="000C71DE">
              <w:rPr>
                <w:rFonts w:ascii="Maiandra GD" w:hAnsi="Maiandra GD"/>
                <w:b/>
                <w:sz w:val="24"/>
                <w:szCs w:val="24"/>
              </w:rPr>
              <w:t>unctuation</w:t>
            </w:r>
          </w:p>
        </w:tc>
        <w:tc>
          <w:tcPr>
            <w:tcW w:w="3306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3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4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5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6</w:t>
            </w:r>
          </w:p>
        </w:tc>
      </w:tr>
      <w:tr w:rsidR="00C14E8E" w:rsidRPr="000C71DE" w:rsidTr="00567281">
        <w:trPr>
          <w:cantSplit/>
          <w:trHeight w:val="1859"/>
        </w:trPr>
        <w:tc>
          <w:tcPr>
            <w:tcW w:w="846" w:type="dxa"/>
            <w:vMerge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3306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202D8A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emarcate sentences with increasing security including capital letters, full stops, question marks, exclamation marks; commas to separate items in lists and apostrophe fo</w:t>
            </w:r>
            <w:r>
              <w:rPr>
                <w:rFonts w:ascii="Maiandra GD" w:hAnsi="Maiandra GD"/>
                <w:sz w:val="16"/>
                <w:szCs w:val="16"/>
              </w:rPr>
              <w:t>r both omission and possession.</w:t>
            </w:r>
          </w:p>
          <w:p w:rsidR="00567281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202D8A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I</w:t>
            </w:r>
            <w:r w:rsidR="00FE2CE9" w:rsidRPr="00FE2CE9">
              <w:rPr>
                <w:rFonts w:ascii="Maiandra GD" w:hAnsi="Maiandra GD"/>
                <w:sz w:val="16"/>
                <w:szCs w:val="16"/>
              </w:rPr>
              <w:t>dentify direct speech and begin to use inverted commas for direct speech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567281" w:rsidRPr="00FE2CE9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202D8A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sentence demarcation with accuracy including capital letters, full stops, question marks, exclamation marks, commas to separate items in list</w:t>
            </w:r>
            <w:r w:rsidR="00567281">
              <w:rPr>
                <w:rFonts w:ascii="Maiandra GD" w:hAnsi="Maiandra GD"/>
                <w:sz w:val="16"/>
                <w:szCs w:val="16"/>
              </w:rPr>
              <w:t>s and for fronted adverbials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567281" w:rsidRDefault="00202D8A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Us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e apostrophes correctly for both omiss</w:t>
            </w:r>
            <w:r w:rsidR="00567281">
              <w:rPr>
                <w:rFonts w:ascii="Maiandra GD" w:hAnsi="Maiandra GD"/>
                <w:sz w:val="16"/>
                <w:szCs w:val="16"/>
              </w:rPr>
              <w:t>ion and possession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567281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Default="00202D8A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inverted commas accurately for direct speech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  <w:p w:rsidR="00BA0539" w:rsidRPr="00FE2CE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</w:tc>
        <w:tc>
          <w:tcPr>
            <w:tcW w:w="3685" w:type="dxa"/>
          </w:tcPr>
          <w:p w:rsidR="00BA0539" w:rsidRDefault="00BA053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202D8A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emarcate sentences correctly – use a comma for a pause in complex sentences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  <w:p w:rsidR="00567281" w:rsidRDefault="00567281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202D8A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B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egin to use punctuation for parenthesis: brackets, commas and dashes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 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202D8A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U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se a wide range of punctuation including brackets and dashes; commas for pauses; colons and semi-colons for lists; hyphens; ellipsis; consistent use of bullet points</w:t>
            </w:r>
            <w:r>
              <w:rPr>
                <w:rFonts w:ascii="Maiandra GD" w:hAnsi="Maiandra GD"/>
                <w:sz w:val="16"/>
                <w:szCs w:val="16"/>
              </w:rPr>
              <w:t>.</w:t>
            </w:r>
          </w:p>
        </w:tc>
      </w:tr>
      <w:tr w:rsidR="00C14E8E" w:rsidRPr="000C71DE" w:rsidTr="00567281">
        <w:trPr>
          <w:cantSplit/>
          <w:trHeight w:val="340"/>
        </w:trPr>
        <w:tc>
          <w:tcPr>
            <w:tcW w:w="846" w:type="dxa"/>
            <w:vMerge w:val="restart"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Grammatical</w:t>
            </w:r>
          </w:p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Terminology</w:t>
            </w:r>
          </w:p>
        </w:tc>
        <w:tc>
          <w:tcPr>
            <w:tcW w:w="3306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3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4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5</w:t>
            </w:r>
          </w:p>
        </w:tc>
        <w:tc>
          <w:tcPr>
            <w:tcW w:w="3685" w:type="dxa"/>
            <w:shd w:val="clear" w:color="auto" w:fill="FBE4D5" w:themeFill="accent2" w:themeFillTint="33"/>
          </w:tcPr>
          <w:p w:rsidR="00C14E8E" w:rsidRPr="000C71DE" w:rsidRDefault="00C14E8E" w:rsidP="00567281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0C71DE">
              <w:rPr>
                <w:rFonts w:ascii="Maiandra GD" w:hAnsi="Maiandra GD"/>
                <w:b/>
                <w:sz w:val="24"/>
                <w:szCs w:val="24"/>
              </w:rPr>
              <w:t>Year 6</w:t>
            </w:r>
          </w:p>
        </w:tc>
      </w:tr>
      <w:tr w:rsidR="00C14E8E" w:rsidRPr="000C71DE" w:rsidTr="00567281">
        <w:trPr>
          <w:cantSplit/>
          <w:trHeight w:val="2098"/>
        </w:trPr>
        <w:tc>
          <w:tcPr>
            <w:tcW w:w="846" w:type="dxa"/>
            <w:vMerge/>
            <w:shd w:val="clear" w:color="auto" w:fill="E2EFD9" w:themeFill="accent6" w:themeFillTint="33"/>
            <w:textDirection w:val="btLr"/>
          </w:tcPr>
          <w:p w:rsidR="00C14E8E" w:rsidRPr="000C71DE" w:rsidRDefault="00C14E8E" w:rsidP="00567281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</w:p>
        </w:tc>
        <w:tc>
          <w:tcPr>
            <w:tcW w:w="3306" w:type="dxa"/>
          </w:tcPr>
          <w:p w:rsidR="00BA0539" w:rsidRDefault="00BA053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202D8A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P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reposition, conjunction, word family, prefix, clause, subordinate clause, direct speech, consonant, consonant letter, vowel, vowel letter, inverted commas (speech marks)</w:t>
            </w:r>
          </w:p>
        </w:tc>
        <w:tc>
          <w:tcPr>
            <w:tcW w:w="3685" w:type="dxa"/>
          </w:tcPr>
          <w:p w:rsidR="00BA0539" w:rsidRDefault="00BA053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A54DF4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D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eterminer, pronoun, possessive pronoun, adverbial, fronted adverbial </w:t>
            </w:r>
          </w:p>
        </w:tc>
        <w:tc>
          <w:tcPr>
            <w:tcW w:w="3685" w:type="dxa"/>
          </w:tcPr>
          <w:p w:rsidR="00BA0539" w:rsidRDefault="00BA0539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A54DF4" w:rsidP="00567281">
            <w:pPr>
              <w:pStyle w:val="Default"/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M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 xml:space="preserve">odal verb, relative pronoun, relative clause, parenthesis, bracket, dash, cohesion, ambiguity </w:t>
            </w:r>
          </w:p>
        </w:tc>
        <w:tc>
          <w:tcPr>
            <w:tcW w:w="3685" w:type="dxa"/>
          </w:tcPr>
          <w:p w:rsidR="00BA0539" w:rsidRDefault="00BA0539" w:rsidP="00567281">
            <w:pPr>
              <w:rPr>
                <w:rFonts w:ascii="Maiandra GD" w:hAnsi="Maiandra GD"/>
                <w:sz w:val="16"/>
                <w:szCs w:val="16"/>
              </w:rPr>
            </w:pPr>
          </w:p>
          <w:p w:rsidR="00C14E8E" w:rsidRPr="00FE2CE9" w:rsidRDefault="00A54DF4" w:rsidP="00567281">
            <w:pPr>
              <w:rPr>
                <w:rFonts w:ascii="Maiandra GD" w:hAnsi="Maiandra GD"/>
                <w:sz w:val="16"/>
                <w:szCs w:val="16"/>
              </w:rPr>
            </w:pPr>
            <w:r>
              <w:rPr>
                <w:rFonts w:ascii="Maiandra GD" w:hAnsi="Maiandra GD"/>
                <w:sz w:val="16"/>
                <w:szCs w:val="16"/>
              </w:rPr>
              <w:t>S</w:t>
            </w:r>
            <w:r w:rsidR="00C14E8E" w:rsidRPr="00FE2CE9">
              <w:rPr>
                <w:rFonts w:ascii="Maiandra GD" w:hAnsi="Maiandra GD"/>
                <w:sz w:val="16"/>
                <w:szCs w:val="16"/>
              </w:rPr>
              <w:t>ubject, object, active, passive, synonym, antonym, ellipsis, hyphen, colon, semi-colon, bullet points</w:t>
            </w:r>
          </w:p>
        </w:tc>
      </w:tr>
    </w:tbl>
    <w:p w:rsidR="00945ECC" w:rsidRDefault="00945ECC" w:rsidP="00945ECC"/>
    <w:p w:rsidR="0070460B" w:rsidRDefault="0070460B"/>
    <w:sectPr w:rsidR="0070460B" w:rsidSect="00945ECC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D8A" w:rsidRDefault="00202D8A" w:rsidP="002A5863">
      <w:pPr>
        <w:spacing w:after="0" w:line="240" w:lineRule="auto"/>
      </w:pPr>
      <w:r>
        <w:separator/>
      </w:r>
    </w:p>
  </w:endnote>
  <w:endnote w:type="continuationSeparator" w:id="0">
    <w:p w:rsidR="00202D8A" w:rsidRDefault="00202D8A" w:rsidP="002A5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D8A" w:rsidRDefault="00202D8A" w:rsidP="002A5863">
      <w:pPr>
        <w:spacing w:after="0" w:line="240" w:lineRule="auto"/>
      </w:pPr>
      <w:r>
        <w:separator/>
      </w:r>
    </w:p>
  </w:footnote>
  <w:footnote w:type="continuationSeparator" w:id="0">
    <w:p w:rsidR="00202D8A" w:rsidRDefault="00202D8A" w:rsidP="002A5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2D8A" w:rsidRPr="000133EF" w:rsidRDefault="00202D8A" w:rsidP="002A5863">
    <w:pPr>
      <w:pStyle w:val="Header"/>
      <w:jc w:val="center"/>
      <w:rPr>
        <w:rFonts w:ascii="Maiandra GD" w:hAnsi="Maiandra GD"/>
        <w:b/>
        <w:sz w:val="28"/>
        <w:szCs w:val="28"/>
      </w:rPr>
    </w:pPr>
    <w:r w:rsidRPr="00BC2047">
      <w:rPr>
        <w:rFonts w:ascii="Arial" w:hAnsi="Arial" w:cs="Arial"/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A465A69" wp14:editId="08074D15">
          <wp:simplePos x="0" y="0"/>
          <wp:positionH relativeFrom="column">
            <wp:posOffset>9452152</wp:posOffset>
          </wp:positionH>
          <wp:positionV relativeFrom="paragraph">
            <wp:posOffset>-244164</wp:posOffset>
          </wp:positionV>
          <wp:extent cx="532130" cy="767715"/>
          <wp:effectExtent l="0" t="0" r="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130" cy="767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C2047">
      <w:rPr>
        <w:rFonts w:ascii="Arial" w:hAnsi="Arial" w:cs="Arial"/>
        <w:noProof/>
        <w:sz w:val="32"/>
        <w:szCs w:val="32"/>
        <w:lang w:eastAsia="en-GB"/>
      </w:rPr>
      <w:drawing>
        <wp:anchor distT="0" distB="0" distL="114300" distR="114300" simplePos="0" relativeHeight="251660288" behindDoc="0" locked="0" layoutInCell="1" allowOverlap="1" wp14:anchorId="1B24D76D" wp14:editId="6F693E4C">
          <wp:simplePos x="0" y="0"/>
          <wp:positionH relativeFrom="column">
            <wp:posOffset>-201635</wp:posOffset>
          </wp:positionH>
          <wp:positionV relativeFrom="paragraph">
            <wp:posOffset>-243382</wp:posOffset>
          </wp:positionV>
          <wp:extent cx="532130" cy="76771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130" cy="767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3EF">
      <w:rPr>
        <w:rFonts w:ascii="Maiandra GD" w:hAnsi="Maiandra GD"/>
        <w:b/>
        <w:sz w:val="28"/>
        <w:szCs w:val="28"/>
      </w:rPr>
      <w:t>Herne Junior School’s</w:t>
    </w:r>
  </w:p>
  <w:p w:rsidR="00202D8A" w:rsidRPr="000133EF" w:rsidRDefault="00202D8A" w:rsidP="002A5863">
    <w:pPr>
      <w:pStyle w:val="Header"/>
      <w:jc w:val="center"/>
      <w:rPr>
        <w:rFonts w:ascii="Maiandra GD" w:hAnsi="Maiandra GD"/>
        <w:b/>
        <w:sz w:val="28"/>
        <w:szCs w:val="28"/>
      </w:rPr>
    </w:pPr>
    <w:r>
      <w:rPr>
        <w:rFonts w:ascii="Maiandra GD" w:hAnsi="Maiandra GD"/>
        <w:b/>
        <w:sz w:val="28"/>
        <w:szCs w:val="28"/>
      </w:rPr>
      <w:t>Writing</w:t>
    </w:r>
    <w:r w:rsidRPr="000133EF">
      <w:rPr>
        <w:rFonts w:ascii="Maiandra GD" w:hAnsi="Maiandra GD"/>
        <w:b/>
        <w:sz w:val="28"/>
        <w:szCs w:val="28"/>
      </w:rPr>
      <w:t xml:space="preserve"> Curriculum Progression</w:t>
    </w:r>
  </w:p>
  <w:p w:rsidR="00202D8A" w:rsidRDefault="00202D8A">
    <w:pPr>
      <w:pStyle w:val="Header"/>
    </w:pPr>
  </w:p>
  <w:p w:rsidR="00202D8A" w:rsidRDefault="00202D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36F9D"/>
    <w:multiLevelType w:val="hybridMultilevel"/>
    <w:tmpl w:val="4560E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8078B7"/>
    <w:multiLevelType w:val="hybridMultilevel"/>
    <w:tmpl w:val="CFC42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ECC"/>
    <w:rsid w:val="0001643E"/>
    <w:rsid w:val="000936E8"/>
    <w:rsid w:val="000C71DE"/>
    <w:rsid w:val="00202D8A"/>
    <w:rsid w:val="00295BF2"/>
    <w:rsid w:val="002A5863"/>
    <w:rsid w:val="00327CC0"/>
    <w:rsid w:val="004C1210"/>
    <w:rsid w:val="00567281"/>
    <w:rsid w:val="005918BF"/>
    <w:rsid w:val="005F772F"/>
    <w:rsid w:val="0070460B"/>
    <w:rsid w:val="00945ECC"/>
    <w:rsid w:val="009F764A"/>
    <w:rsid w:val="00A54DF4"/>
    <w:rsid w:val="00A5585C"/>
    <w:rsid w:val="00BA0539"/>
    <w:rsid w:val="00C14E8E"/>
    <w:rsid w:val="00CE2615"/>
    <w:rsid w:val="00FE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EB846A1"/>
  <w15:chartTrackingRefBased/>
  <w15:docId w15:val="{795FBE9C-30BE-4845-B17A-5C12433B9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5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uiPriority w:val="1"/>
    <w:qFormat/>
    <w:rsid w:val="00945ECC"/>
    <w:pPr>
      <w:spacing w:after="0" w:line="240" w:lineRule="auto"/>
    </w:pPr>
  </w:style>
  <w:style w:type="paragraph" w:customStyle="1" w:styleId="Default">
    <w:name w:val="Default"/>
    <w:rsid w:val="0001643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27C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A5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5863"/>
  </w:style>
  <w:style w:type="paragraph" w:styleId="Footer">
    <w:name w:val="footer"/>
    <w:basedOn w:val="Normal"/>
    <w:link w:val="FooterChar"/>
    <w:uiPriority w:val="99"/>
    <w:unhideWhenUsed/>
    <w:rsid w:val="002A5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58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6E07C6CC</Template>
  <TotalTime>1</TotalTime>
  <Pages>5</Pages>
  <Words>2068</Words>
  <Characters>11790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Garforth</dc:creator>
  <cp:keywords/>
  <dc:description/>
  <cp:lastModifiedBy>Peter Castle</cp:lastModifiedBy>
  <cp:revision>2</cp:revision>
  <dcterms:created xsi:type="dcterms:W3CDTF">2021-11-03T10:55:00Z</dcterms:created>
  <dcterms:modified xsi:type="dcterms:W3CDTF">2021-11-03T10:55:00Z</dcterms:modified>
</cp:coreProperties>
</file>